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843"/>
        <w:gridCol w:w="567"/>
        <w:gridCol w:w="142"/>
        <w:gridCol w:w="2268"/>
        <w:gridCol w:w="2693"/>
      </w:tblGrid>
      <w:tr w:rsidR="003C777A" w14:paraId="748990DD" w14:textId="77777777" w:rsidTr="00950AD6">
        <w:trPr>
          <w:trHeight w:val="1975"/>
        </w:trPr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34B" w14:textId="77777777" w:rsidR="003C777A" w:rsidRPr="000657FE" w:rsidRDefault="003C777A" w:rsidP="009F3990">
            <w:pPr>
              <w:pStyle w:val="Nagwek2"/>
              <w:numPr>
                <w:ilvl w:val="0"/>
                <w:numId w:val="0"/>
              </w:numPr>
              <w:rPr>
                <w:rFonts w:ascii="Calibri" w:hAnsi="Calibri" w:cs="Calibri"/>
                <w:noProof/>
              </w:rPr>
            </w:pPr>
            <w:r w:rsidRPr="000657FE">
              <w:rPr>
                <w:rFonts w:ascii="Calibri" w:hAnsi="Calibri" w:cs="Calibri"/>
                <w:noProof/>
              </w:rPr>
              <w:drawing>
                <wp:inline distT="0" distB="0" distL="0" distR="0" wp14:anchorId="5C875563" wp14:editId="187B512F">
                  <wp:extent cx="1800225" cy="482566"/>
                  <wp:effectExtent l="0" t="0" r="0" b="0"/>
                  <wp:docPr id="428253160" name="Obraz 428253160" descr="Obraz zawierający Czcionka, logo, Grafika, symbol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253160" name="Obraz 428253160" descr="Obraz zawierający Czcionka, logo, Grafika, symbol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04" cy="52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57FE">
              <w:rPr>
                <w:rFonts w:ascii="Calibri" w:hAnsi="Calibri" w:cs="Calibri"/>
                <w:b w:val="0"/>
                <w:noProof/>
              </w:rPr>
              <w:t xml:space="preserve">         </w:t>
            </w:r>
            <w:r w:rsidRPr="000657FE">
              <w:rPr>
                <w:rFonts w:ascii="Calibri" w:hAnsi="Calibri" w:cs="Calibri"/>
                <w:b w:val="0"/>
                <w:noProof/>
              </w:rPr>
              <w:drawing>
                <wp:inline distT="0" distB="0" distL="0" distR="0" wp14:anchorId="0ADB04A6" wp14:editId="0F4E181E">
                  <wp:extent cx="600075" cy="777342"/>
                  <wp:effectExtent l="0" t="0" r="0" b="3810"/>
                  <wp:docPr id="217260980" name="Obraz 1" descr="Obraz zawierający godło, symbol, herb, odzna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7114" name="Obraz 1" descr="Obraz zawierający godło, symbol, herb, odznaka&#10;&#10;Zawartość wygenerowana przez AI może być niepoprawna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38" cy="835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EFD31" w14:textId="77777777" w:rsidR="003C777A" w:rsidRPr="000657FE" w:rsidRDefault="003C777A" w:rsidP="009F3990">
            <w:pPr>
              <w:rPr>
                <w:rFonts w:ascii="Calibri" w:hAnsi="Calibri" w:cs="Calibri"/>
                <w:lang w:eastAsia="pl-PL"/>
              </w:rPr>
            </w:pPr>
            <w:r w:rsidRPr="000657FE">
              <w:rPr>
                <w:rFonts w:ascii="Calibri" w:hAnsi="Calibri" w:cs="Calibri"/>
                <w:iCs/>
                <w:snapToGrid w:val="0"/>
                <w:color w:val="000000"/>
                <w:spacing w:val="-2"/>
              </w:rPr>
              <w:t xml:space="preserve">e-mail: </w:t>
            </w:r>
            <w:hyperlink r:id="rId9" w:history="1">
              <w:r w:rsidRPr="000657FE">
                <w:rPr>
                  <w:rStyle w:val="Hipercze"/>
                  <w:rFonts w:ascii="Calibri" w:hAnsi="Calibri" w:cs="Calibri"/>
                  <w:iCs/>
                  <w:snapToGrid w:val="0"/>
                  <w:spacing w:val="-2"/>
                </w:rPr>
                <w:t>info@armpol.com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3371" w14:textId="77777777" w:rsidR="003C777A" w:rsidRPr="000657FE" w:rsidRDefault="003C777A" w:rsidP="009F3990">
            <w:pPr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0657FE">
              <w:rPr>
                <w:rFonts w:ascii="Calibri" w:hAnsi="Calibri" w:cs="Calibri"/>
                <w:b/>
                <w:bCs/>
                <w:sz w:val="40"/>
                <w:szCs w:val="40"/>
              </w:rPr>
              <w:t xml:space="preserve">  Karta wyrobu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64C71" w14:textId="77777777" w:rsidR="003C777A" w:rsidRPr="000657FE" w:rsidRDefault="003C777A" w:rsidP="009F399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>Oznaczenie Karty wyrobu:</w:t>
            </w:r>
          </w:p>
          <w:p w14:paraId="47BF7573" w14:textId="56C39D13" w:rsidR="003C777A" w:rsidRPr="000657FE" w:rsidRDefault="003C777A" w:rsidP="009F3990">
            <w:pPr>
              <w:rPr>
                <w:rFonts w:ascii="Calibri" w:hAnsi="Calibri" w:cs="Calibri"/>
                <w:b/>
              </w:rPr>
            </w:pPr>
            <w:r w:rsidRPr="000657FE">
              <w:rPr>
                <w:rFonts w:ascii="Calibri" w:hAnsi="Calibri" w:cs="Calibri"/>
                <w:b/>
              </w:rPr>
              <w:t>UFW.B2-</w:t>
            </w:r>
            <w:r w:rsidR="00E02847" w:rsidRPr="000657FE">
              <w:rPr>
                <w:rFonts w:ascii="Calibri" w:hAnsi="Calibri" w:cs="Calibri"/>
                <w:b/>
              </w:rPr>
              <w:t>C</w:t>
            </w:r>
            <w:proofErr w:type="gramStart"/>
            <w:r w:rsidRPr="000657FE">
              <w:rPr>
                <w:rFonts w:ascii="Calibri" w:hAnsi="Calibri" w:cs="Calibri"/>
                <w:b/>
              </w:rPr>
              <w:t>1,w</w:t>
            </w:r>
            <w:proofErr w:type="gramEnd"/>
            <w:r w:rsidRPr="000657FE">
              <w:rPr>
                <w:rFonts w:ascii="Calibri" w:hAnsi="Calibri" w:cs="Calibri"/>
                <w:b/>
              </w:rPr>
              <w:t>.S2/KW</w:t>
            </w:r>
          </w:p>
          <w:p w14:paraId="170993EC" w14:textId="77777777" w:rsidR="003C777A" w:rsidRPr="000657FE" w:rsidRDefault="003C777A" w:rsidP="00A310A7">
            <w:pPr>
              <w:spacing w:before="120"/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>Data założenia:</w:t>
            </w:r>
          </w:p>
          <w:p w14:paraId="657C81B9" w14:textId="77777777" w:rsidR="003C777A" w:rsidRPr="000657FE" w:rsidRDefault="003C777A" w:rsidP="009F399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  <w:b/>
              </w:rPr>
              <w:t>06.05.2025 r.</w:t>
            </w:r>
          </w:p>
        </w:tc>
      </w:tr>
      <w:tr w:rsidR="000C25E0" w14:paraId="3444C806" w14:textId="77777777" w:rsidTr="000C25E0">
        <w:tc>
          <w:tcPr>
            <w:tcW w:w="1809" w:type="dxa"/>
            <w:tcBorders>
              <w:top w:val="single" w:sz="4" w:space="0" w:color="auto"/>
            </w:tcBorders>
          </w:tcPr>
          <w:p w14:paraId="5C62CC36" w14:textId="77777777" w:rsidR="000C25E0" w:rsidRPr="00855C71" w:rsidRDefault="000C25E0" w:rsidP="000C25E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Typ</w:t>
            </w:r>
            <w:r w:rsidRPr="00855C71">
              <w:rPr>
                <w:rFonts w:ascii="Calibri" w:hAnsi="Calibri" w:cs="Calibri"/>
              </w:rPr>
              <w:t xml:space="preserve"> wyrobu:</w:t>
            </w:r>
          </w:p>
          <w:p w14:paraId="55410BF5" w14:textId="77777777" w:rsidR="000C25E0" w:rsidRDefault="000C25E0" w:rsidP="000C25E0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</w:t>
            </w:r>
            <w:proofErr w:type="gramStart"/>
            <w:r w:rsidRPr="00855C71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  <w:p w14:paraId="3B7495C3" w14:textId="77777777" w:rsidR="000C25E0" w:rsidRPr="00855C71" w:rsidRDefault="000C25E0" w:rsidP="000C25E0">
            <w:pPr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Wersja </w:t>
            </w:r>
            <w:r w:rsidRPr="00855C71">
              <w:rPr>
                <w:rFonts w:ascii="Calibri" w:hAnsi="Calibri" w:cs="Calibri"/>
              </w:rPr>
              <w:t>wyrobu:</w:t>
            </w:r>
          </w:p>
          <w:p w14:paraId="13D068D7" w14:textId="43698AD7" w:rsidR="000C25E0" w:rsidRPr="000657FE" w:rsidRDefault="000C25E0" w:rsidP="000C25E0">
            <w:pPr>
              <w:rPr>
                <w:rFonts w:ascii="Calibri" w:hAnsi="Calibri" w:cs="Calibri"/>
                <w:b/>
              </w:rPr>
            </w:pPr>
            <w:r w:rsidRPr="00855C71">
              <w:rPr>
                <w:rFonts w:ascii="Calibri" w:hAnsi="Calibri" w:cs="Calibri"/>
                <w:b/>
              </w:rPr>
              <w:t>UFW.B2-C</w:t>
            </w:r>
            <w:proofErr w:type="gramStart"/>
            <w:r>
              <w:rPr>
                <w:rFonts w:ascii="Calibri" w:hAnsi="Calibri" w:cs="Calibri"/>
                <w:b/>
              </w:rPr>
              <w:t>1</w:t>
            </w:r>
            <w:r w:rsidRPr="00855C71">
              <w:rPr>
                <w:rFonts w:ascii="Calibri" w:hAnsi="Calibri" w:cs="Calibri"/>
                <w:b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</w:rPr>
              <w:t>.S2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</w:tcBorders>
          </w:tcPr>
          <w:p w14:paraId="0077FA1B" w14:textId="77777777" w:rsidR="000C25E0" w:rsidRPr="00855C71" w:rsidRDefault="000C25E0" w:rsidP="000C25E0">
            <w:pPr>
              <w:rPr>
                <w:rFonts w:ascii="Calibri" w:hAnsi="Calibri" w:cs="Calibri"/>
              </w:rPr>
            </w:pPr>
            <w:r w:rsidRPr="00855C71">
              <w:rPr>
                <w:rFonts w:ascii="Calibri" w:hAnsi="Calibri" w:cs="Calibri"/>
              </w:rPr>
              <w:t>Nazwa wyrobu</w:t>
            </w:r>
          </w:p>
          <w:p w14:paraId="15C29D6D" w14:textId="24B79813" w:rsidR="000C25E0" w:rsidRPr="00855C71" w:rsidRDefault="000C25E0" w:rsidP="000C25E0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Urządzenie filtrowentylacyjne schronowe w wersji wykonania UFW.B2-C</w:t>
            </w:r>
            <w:proofErr w:type="gram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,w</w:t>
            </w:r>
            <w:proofErr w:type="gramEnd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ozn</w:t>
            </w:r>
            <w:proofErr w:type="spellEnd"/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. 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UFW.B2.C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-</w:t>
            </w: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>15</w:t>
            </w:r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0FW/230</w:t>
            </w:r>
            <w:proofErr w:type="gramStart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V,w</w:t>
            </w:r>
            <w:proofErr w:type="gramEnd"/>
            <w:r w:rsidRPr="00855C71">
              <w:rPr>
                <w:rFonts w:ascii="Calibri" w:hAnsi="Calibri" w:cs="Calibri"/>
                <w:b/>
                <w:bCs/>
                <w:sz w:val="32"/>
                <w:szCs w:val="32"/>
              </w:rPr>
              <w:t>.S2</w:t>
            </w:r>
          </w:p>
          <w:p w14:paraId="29C2E12A" w14:textId="1A61489D" w:rsidR="000C25E0" w:rsidRPr="000657FE" w:rsidRDefault="000C25E0" w:rsidP="000C25E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C25E0" w14:paraId="66EEC7EC" w14:textId="77777777" w:rsidTr="005E3AD7">
        <w:tc>
          <w:tcPr>
            <w:tcW w:w="2943" w:type="dxa"/>
            <w:gridSpan w:val="2"/>
            <w:tcBorders>
              <w:bottom w:val="single" w:sz="4" w:space="0" w:color="auto"/>
            </w:tcBorders>
          </w:tcPr>
          <w:p w14:paraId="4DBA57C2" w14:textId="1E6AF495" w:rsidR="000C25E0" w:rsidRPr="000657FE" w:rsidRDefault="000C25E0" w:rsidP="000C25E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>Dokumentacja konstrukcyjna:</w:t>
            </w:r>
          </w:p>
          <w:p w14:paraId="00C5958E" w14:textId="0FDD5829" w:rsidR="000C25E0" w:rsidRPr="000657FE" w:rsidRDefault="000C25E0" w:rsidP="000C25E0">
            <w:pPr>
              <w:rPr>
                <w:rFonts w:ascii="Calibri" w:hAnsi="Calibri" w:cs="Calibri"/>
                <w:b/>
              </w:rPr>
            </w:pPr>
            <w:r w:rsidRPr="000657FE">
              <w:rPr>
                <w:rFonts w:ascii="Calibri" w:hAnsi="Calibri" w:cs="Calibri"/>
                <w:b/>
              </w:rPr>
              <w:t>UFW.B2.C1-00.00.00.00.00-S2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28842FB3" w14:textId="77777777" w:rsidR="000C25E0" w:rsidRPr="000657FE" w:rsidRDefault="000C25E0" w:rsidP="000C25E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 xml:space="preserve">Dokumentacja użytkowania: </w:t>
            </w:r>
          </w:p>
          <w:p w14:paraId="52C10326" w14:textId="1185F276" w:rsidR="000C25E0" w:rsidRPr="000657FE" w:rsidRDefault="000C25E0" w:rsidP="000C25E0">
            <w:pPr>
              <w:rPr>
                <w:rFonts w:ascii="Calibri" w:hAnsi="Calibri" w:cs="Calibri"/>
                <w:b/>
              </w:rPr>
            </w:pPr>
            <w:r w:rsidRPr="000657FE">
              <w:rPr>
                <w:rFonts w:ascii="Calibri" w:hAnsi="Calibri" w:cs="Calibri"/>
                <w:b/>
              </w:rPr>
              <w:t>Instrukcja użytkowania</w:t>
            </w:r>
            <w:r w:rsidRPr="000657FE">
              <w:rPr>
                <w:rFonts w:ascii="Calibri" w:hAnsi="Calibri" w:cs="Calibri"/>
              </w:rPr>
              <w:t xml:space="preserve"> </w:t>
            </w:r>
            <w:r w:rsidRPr="000657FE">
              <w:rPr>
                <w:rFonts w:ascii="Calibri" w:hAnsi="Calibri" w:cs="Calibri"/>
                <w:b/>
              </w:rPr>
              <w:t>Książka urządzenia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4F43610B" w14:textId="66A99CD4" w:rsidR="000C25E0" w:rsidRPr="000657FE" w:rsidRDefault="000C25E0" w:rsidP="000C25E0">
            <w:pPr>
              <w:rPr>
                <w:rFonts w:ascii="Calibri" w:hAnsi="Calibri" w:cs="Calibri"/>
                <w:b/>
              </w:rPr>
            </w:pPr>
            <w:r w:rsidRPr="000657FE">
              <w:rPr>
                <w:rFonts w:ascii="Calibri" w:hAnsi="Calibri" w:cs="Calibri"/>
              </w:rPr>
              <w:t xml:space="preserve">Wymagania: </w:t>
            </w:r>
            <w:r w:rsidRPr="000657FE">
              <w:rPr>
                <w:rFonts w:ascii="Calibri" w:hAnsi="Calibri" w:cs="Calibri"/>
              </w:rPr>
              <w:br/>
            </w:r>
            <w:r w:rsidRPr="000657FE">
              <w:rPr>
                <w:rFonts w:ascii="Calibri" w:hAnsi="Calibri" w:cs="Calibri"/>
                <w:b/>
              </w:rPr>
              <w:t>Warunki Techniczne. Urządzeni</w:t>
            </w:r>
            <w:r>
              <w:rPr>
                <w:rFonts w:ascii="Calibri" w:hAnsi="Calibri" w:cs="Calibri"/>
                <w:b/>
              </w:rPr>
              <w:t>a</w:t>
            </w:r>
            <w:r w:rsidRPr="000657FE">
              <w:rPr>
                <w:rFonts w:ascii="Calibri" w:hAnsi="Calibri" w:cs="Calibri"/>
                <w:b/>
              </w:rPr>
              <w:t xml:space="preserve"> filtrowentylacyjne schronowe typu UFW.B2-</w:t>
            </w:r>
            <w:proofErr w:type="gramStart"/>
            <w:r w:rsidRPr="000657FE">
              <w:rPr>
                <w:rFonts w:ascii="Calibri" w:hAnsi="Calibri" w:cs="Calibri"/>
                <w:b/>
              </w:rPr>
              <w:t>C</w:t>
            </w:r>
            <w:r>
              <w:rPr>
                <w:rFonts w:ascii="Calibri" w:hAnsi="Calibri" w:cs="Calibri"/>
                <w:b/>
              </w:rPr>
              <w:t>X</w:t>
            </w:r>
            <w:r w:rsidRPr="000657FE">
              <w:rPr>
                <w:rFonts w:ascii="Calibri" w:hAnsi="Calibri" w:cs="Calibri"/>
                <w:b/>
              </w:rPr>
              <w:t>,w</w:t>
            </w:r>
            <w:proofErr w:type="gramEnd"/>
            <w:r w:rsidRPr="000657FE">
              <w:rPr>
                <w:rFonts w:ascii="Calibri" w:hAnsi="Calibri" w:cs="Calibri"/>
                <w:b/>
              </w:rPr>
              <w:t>.S2</w:t>
            </w:r>
          </w:p>
        </w:tc>
      </w:tr>
      <w:tr w:rsidR="000C25E0" w14:paraId="02F60190" w14:textId="77777777" w:rsidTr="00187C45">
        <w:tc>
          <w:tcPr>
            <w:tcW w:w="10456" w:type="dxa"/>
            <w:gridSpan w:val="7"/>
            <w:tcBorders>
              <w:bottom w:val="single" w:sz="4" w:space="0" w:color="auto"/>
            </w:tcBorders>
          </w:tcPr>
          <w:p w14:paraId="0BED2C8E" w14:textId="77777777" w:rsidR="000C25E0" w:rsidRPr="000657FE" w:rsidRDefault="000C25E0" w:rsidP="000C25E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>Widok z przodu</w:t>
            </w:r>
          </w:p>
          <w:p w14:paraId="01A03F50" w14:textId="5B42CDD2" w:rsidR="000C25E0" w:rsidRPr="000657FE" w:rsidRDefault="000C25E0" w:rsidP="000C25E0">
            <w:pPr>
              <w:jc w:val="center"/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  <w:noProof/>
              </w:rPr>
              <w:drawing>
                <wp:inline distT="0" distB="0" distL="0" distR="0" wp14:anchorId="2CDECDC1" wp14:editId="7A881E21">
                  <wp:extent cx="4968671" cy="3596952"/>
                  <wp:effectExtent l="0" t="0" r="3810" b="3810"/>
                  <wp:docPr id="13" name="Obraz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1572E9-EA75-6EE8-CB00-E7ED3D1103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2">
                            <a:extLst>
                              <a:ext uri="{FF2B5EF4-FFF2-40B4-BE49-F238E27FC236}">
                                <a16:creationId xmlns:a16="http://schemas.microsoft.com/office/drawing/2014/main" id="{C41572E9-EA75-6EE8-CB00-E7ED3D1103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8671" cy="3596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79C5A" w14:textId="7E8BDC57" w:rsidR="000C25E0" w:rsidRPr="000657FE" w:rsidRDefault="000C25E0" w:rsidP="000C25E0">
            <w:pPr>
              <w:rPr>
                <w:rFonts w:ascii="Calibri" w:hAnsi="Calibri" w:cs="Calibri"/>
              </w:rPr>
            </w:pPr>
          </w:p>
        </w:tc>
      </w:tr>
      <w:tr w:rsidR="000C25E0" w14:paraId="30C4CFFC" w14:textId="77777777" w:rsidTr="00B4608F">
        <w:tc>
          <w:tcPr>
            <w:tcW w:w="5353" w:type="dxa"/>
            <w:gridSpan w:val="4"/>
            <w:tcBorders>
              <w:bottom w:val="single" w:sz="4" w:space="0" w:color="auto"/>
            </w:tcBorders>
          </w:tcPr>
          <w:p w14:paraId="7D14CD35" w14:textId="4D7EBA2E" w:rsidR="000C25E0" w:rsidRPr="000657FE" w:rsidRDefault="000C25E0" w:rsidP="000C25E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>Wymiary gabarytowe</w:t>
            </w:r>
            <w:r>
              <w:rPr>
                <w:rFonts w:ascii="Calibri" w:hAnsi="Calibri" w:cs="Calibri"/>
              </w:rPr>
              <w:t xml:space="preserve"> obudowy</w:t>
            </w:r>
          </w:p>
          <w:p w14:paraId="3844A997" w14:textId="77777777" w:rsidR="000C25E0" w:rsidRPr="000657FE" w:rsidRDefault="000C25E0" w:rsidP="000C25E0">
            <w:pPr>
              <w:jc w:val="center"/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  <w:noProof/>
              </w:rPr>
              <w:drawing>
                <wp:inline distT="0" distB="0" distL="0" distR="0" wp14:anchorId="29C25EAA" wp14:editId="54EA980C">
                  <wp:extent cx="3359946" cy="2809875"/>
                  <wp:effectExtent l="0" t="0" r="0" b="0"/>
                  <wp:docPr id="199481815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81815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936" cy="281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36DE0D" w14:textId="0CD6DBFE" w:rsidR="000C25E0" w:rsidRPr="000657FE" w:rsidRDefault="000C25E0" w:rsidP="000C25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A28C293" w14:textId="261131CA" w:rsidR="000C25E0" w:rsidRPr="000657FE" w:rsidRDefault="000C25E0" w:rsidP="000C25E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</w:rPr>
              <w:t xml:space="preserve">Pulpit sterująco-kontrolny PSK </w:t>
            </w:r>
          </w:p>
          <w:p w14:paraId="35118AD6" w14:textId="77777777" w:rsidR="000C25E0" w:rsidRPr="000657FE" w:rsidRDefault="000C25E0" w:rsidP="000C25E0">
            <w:pPr>
              <w:rPr>
                <w:rFonts w:ascii="Calibri" w:hAnsi="Calibri" w:cs="Calibri"/>
              </w:rPr>
            </w:pPr>
          </w:p>
          <w:p w14:paraId="6663C477" w14:textId="2713928B" w:rsidR="000C25E0" w:rsidRPr="000657FE" w:rsidRDefault="000C25E0" w:rsidP="000C25E0">
            <w:pPr>
              <w:rPr>
                <w:rFonts w:ascii="Calibri" w:eastAsia="Times New Roman" w:hAnsi="Calibri" w:cs="Calibri"/>
                <w:noProof/>
                <w:sz w:val="24"/>
                <w:szCs w:val="20"/>
                <w:lang w:eastAsia="pl-PL"/>
              </w:rPr>
            </w:pPr>
            <w:r w:rsidRPr="000657FE">
              <w:rPr>
                <w:rFonts w:ascii="Calibri" w:eastAsia="Times New Roman" w:hAnsi="Calibri" w:cs="Calibri"/>
                <w:noProof/>
                <w:sz w:val="24"/>
                <w:szCs w:val="20"/>
                <w:lang w:eastAsia="pl-PL"/>
              </w:rPr>
              <w:t xml:space="preserve">       </w:t>
            </w:r>
          </w:p>
          <w:p w14:paraId="13F17291" w14:textId="4A1FC928" w:rsidR="000C25E0" w:rsidRPr="000657FE" w:rsidRDefault="000C25E0" w:rsidP="000C25E0">
            <w:pPr>
              <w:rPr>
                <w:rFonts w:ascii="Calibri" w:hAnsi="Calibri" w:cs="Calibri"/>
              </w:rPr>
            </w:pPr>
            <w:r w:rsidRPr="000657FE">
              <w:rPr>
                <w:rFonts w:ascii="Calibri" w:hAnsi="Calibri" w:cs="Calibri"/>
                <w:noProof/>
              </w:rPr>
              <w:drawing>
                <wp:inline distT="0" distB="0" distL="0" distR="0" wp14:anchorId="4074EE28" wp14:editId="60E13A36">
                  <wp:extent cx="3103245" cy="1772285"/>
                  <wp:effectExtent l="0" t="0" r="1905" b="0"/>
                  <wp:docPr id="201470872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70872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77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5E0" w:rsidRPr="00A03C5B" w14:paraId="063C6102" w14:textId="77777777" w:rsidTr="00867B2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4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7FEF9F" w14:textId="77777777" w:rsidR="000C25E0" w:rsidRDefault="000C25E0" w:rsidP="000C25E0">
            <w:pPr>
              <w:spacing w:before="120"/>
              <w:ind w:right="45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lastRenderedPageBreak/>
              <w:t>Urz</w:t>
            </w:r>
            <w:r w:rsidRPr="00855C71">
              <w:rPr>
                <w:rFonts w:ascii="Calibri" w:eastAsia="Calibri" w:hAnsi="Calibri" w:cs="Calibri"/>
                <w:lang w:eastAsia="pl-PL"/>
              </w:rPr>
              <w:t>ą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dzenia filtrowentylacyjne schronowe typu UFW.B2-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 xml:space="preserve">.S2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zapewniają ochron</w:t>
            </w:r>
            <w:r w:rsidRPr="00855C71">
              <w:rPr>
                <w:rFonts w:ascii="Calibri" w:eastAsia="Calibri" w:hAnsi="Calibri" w:cs="Calibri"/>
                <w:lang w:eastAsia="pl-PL"/>
              </w:rPr>
              <w:t>ę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przestrzeni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ytkowej obiektów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ochrony zbiorowej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(schronów) przed skutkami zanieczyszcze</w:t>
            </w:r>
            <w:r w:rsidRPr="00855C71">
              <w:rPr>
                <w:rFonts w:ascii="Calibri" w:eastAsia="Calibri" w:hAnsi="Calibri" w:cs="Calibri"/>
                <w:lang w:eastAsia="pl-PL"/>
              </w:rPr>
              <w:t>ń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naturalnych z atmosfery, skażeniami z u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ycia broni masowego ra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enia (BMR) oraz ska</w:t>
            </w:r>
            <w:r w:rsidRPr="00855C71">
              <w:rPr>
                <w:rFonts w:ascii="Calibri" w:eastAsia="Calibri" w:hAnsi="Calibri" w:cs="Calibri"/>
                <w:lang w:eastAsia="pl-PL"/>
              </w:rPr>
              <w:t>ż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eniami wybranymi toksycznymi substancjami przemysłowymi. </w:t>
            </w:r>
          </w:p>
          <w:p w14:paraId="2718938F" w14:textId="77777777" w:rsidR="000C25E0" w:rsidRPr="00855C71" w:rsidRDefault="000C25E0" w:rsidP="000C25E0">
            <w:pPr>
              <w:spacing w:before="40" w:after="4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855C71">
              <w:rPr>
                <w:rFonts w:ascii="Calibri" w:eastAsia="Times New Roman" w:hAnsi="Calibri" w:cs="Calibri"/>
                <w:lang w:eastAsia="pl-PL"/>
              </w:rPr>
              <w:t>Przy współpracy z urządzeni</w:t>
            </w:r>
            <w:r>
              <w:rPr>
                <w:rFonts w:ascii="Calibri" w:eastAsia="Times New Roman" w:hAnsi="Calibri" w:cs="Calibri"/>
                <w:lang w:eastAsia="pl-PL"/>
              </w:rPr>
              <w:t>ami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rozpoznania skażeń, urządzeni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filtrowentylacyjne typu </w:t>
            </w:r>
            <w:proofErr w:type="gramStart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X</w:t>
            </w:r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855C71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>w przypadku wykrycia skażenia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zapewniają </w:t>
            </w:r>
            <w:r w:rsidRPr="00855C71">
              <w:rPr>
                <w:rFonts w:ascii="Calibri" w:eastAsia="Times New Roman" w:hAnsi="Calibri" w:cs="Calibri"/>
                <w:lang w:eastAsia="pl-PL"/>
              </w:rPr>
              <w:t xml:space="preserve">automatyczne załączenie reżimu pracy </w:t>
            </w:r>
            <w:proofErr w:type="spellStart"/>
            <w:r w:rsidRPr="00855C71">
              <w:rPr>
                <w:rFonts w:ascii="Calibri" w:eastAsia="Times New Roman" w:hAnsi="Calibri" w:cs="Calibri"/>
                <w:lang w:eastAsia="pl-PL"/>
              </w:rPr>
              <w:t>filtrowentylacji</w:t>
            </w:r>
            <w:proofErr w:type="spellEnd"/>
            <w:r w:rsidRPr="00855C71"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74E1A4E5" w14:textId="70606A2E" w:rsidR="000C25E0" w:rsidRDefault="000C25E0" w:rsidP="000C25E0">
            <w:pPr>
              <w:spacing w:before="120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Urz</w:t>
            </w:r>
            <w:r w:rsidRPr="003153E2">
              <w:rPr>
                <w:rFonts w:ascii="Calibri" w:eastAsia="Calibri" w:hAnsi="Calibri" w:cs="Calibri"/>
                <w:bCs/>
                <w:lang w:eastAsia="pl-PL"/>
              </w:rPr>
              <w:t>ą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dzeni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e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 filtrowentylacyjne schronowe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powyższego typu w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wersji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UFW.B2-C</w:t>
            </w:r>
            <w:proofErr w:type="gramStart"/>
            <w:r>
              <w:rPr>
                <w:rFonts w:ascii="Calibri" w:eastAsia="Times New Roman" w:hAnsi="Calibri" w:cs="Calibri"/>
                <w:b/>
                <w:lang w:eastAsia="pl-PL"/>
              </w:rPr>
              <w:t>1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proofErr w:type="spellStart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ozn</w:t>
            </w:r>
            <w:proofErr w:type="spellEnd"/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. 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UFW.B2.C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1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lang w:eastAsia="pl-PL"/>
              </w:rPr>
              <w:t>15</w:t>
            </w:r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0FW/230</w:t>
            </w:r>
            <w:proofErr w:type="gramStart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V,w</w:t>
            </w:r>
            <w:proofErr w:type="gramEnd"/>
            <w:r w:rsidRPr="00111520">
              <w:rPr>
                <w:rFonts w:ascii="Calibri" w:eastAsia="Times New Roman" w:hAnsi="Calibri" w:cs="Calibri"/>
                <w:b/>
                <w:lang w:eastAsia="pl-PL"/>
              </w:rPr>
              <w:t>.S2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,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zapewnia ochronę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15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 xml:space="preserve">. osób w przestrzeni użytkowej do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5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0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</w:t>
            </w:r>
            <w:r w:rsidRPr="003153E2">
              <w:rPr>
                <w:rFonts w:ascii="Calibri" w:eastAsia="Times New Roman" w:hAnsi="Calibri" w:cs="Calibri"/>
                <w:bCs/>
                <w:lang w:eastAsia="pl-PL"/>
              </w:rPr>
              <w:t>m</w:t>
            </w:r>
            <w:r w:rsidRPr="003153E2">
              <w:rPr>
                <w:rFonts w:ascii="Calibri" w:eastAsia="Times New Roman" w:hAnsi="Calibri" w:cs="Calibri"/>
                <w:bCs/>
                <w:vertAlign w:val="superscript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lang w:eastAsia="pl-PL"/>
              </w:rPr>
              <w:t>.</w:t>
            </w:r>
          </w:p>
          <w:p w14:paraId="073F0690" w14:textId="3D511B8F" w:rsidR="000C25E0" w:rsidRDefault="000C25E0" w:rsidP="000C25E0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19B8D970" w14:textId="77777777" w:rsidR="00DC5F04" w:rsidRPr="000657FE" w:rsidRDefault="00DC5F04" w:rsidP="000C25E0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3E22F203" w14:textId="5A90FCCC" w:rsidR="000C25E0" w:rsidRPr="000657FE" w:rsidRDefault="000C25E0" w:rsidP="000C25E0">
            <w:pPr>
              <w:spacing w:before="40" w:after="40"/>
              <w:rPr>
                <w:rFonts w:ascii="Calibri" w:eastAsia="Times New Roman" w:hAnsi="Calibri" w:cs="Calibri"/>
                <w:b/>
                <w:lang w:eastAsia="pl-PL"/>
              </w:rPr>
            </w:pPr>
            <w:r w:rsidRPr="000657FE">
              <w:rPr>
                <w:rFonts w:ascii="Calibri" w:eastAsia="Times New Roman" w:hAnsi="Calibri" w:cs="Calibri"/>
                <w:b/>
                <w:lang w:eastAsia="pl-PL"/>
              </w:rPr>
              <w:t>PARAMETRY TECHNICZNO-EKSPLOATACYJNE</w:t>
            </w:r>
          </w:p>
          <w:tbl>
            <w:tblPr>
              <w:tblW w:w="168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692"/>
              <w:gridCol w:w="8142"/>
            </w:tblGrid>
            <w:tr w:rsidR="000C25E0" w:rsidRPr="000657FE" w14:paraId="649FF6F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F83E0AB" w14:textId="55D53384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>
                    <w:rPr>
                      <w:rFonts w:ascii="Calibri" w:hAnsi="Calibri" w:cs="Calibri"/>
                    </w:rPr>
                    <w:t xml:space="preserve">Wersja </w:t>
                  </w:r>
                  <w:r w:rsidRPr="000657FE">
                    <w:rPr>
                      <w:rFonts w:ascii="Calibri" w:hAnsi="Calibri" w:cs="Calibri"/>
                    </w:rPr>
                    <w:t>urządzenia</w:t>
                  </w:r>
                </w:p>
              </w:tc>
              <w:tc>
                <w:tcPr>
                  <w:tcW w:w="8142" w:type="dxa"/>
                </w:tcPr>
                <w:p w14:paraId="214EBC71" w14:textId="37F574CA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UFW.B2-C</w:t>
                  </w:r>
                  <w:proofErr w:type="gramStart"/>
                  <w:r w:rsidRPr="000657FE">
                    <w:rPr>
                      <w:rFonts w:ascii="Calibri" w:hAnsi="Calibri" w:cs="Calibri"/>
                    </w:rPr>
                    <w:t>1,w</w:t>
                  </w:r>
                  <w:proofErr w:type="gramEnd"/>
                  <w:r w:rsidRPr="000657FE">
                    <w:rPr>
                      <w:rFonts w:ascii="Calibri" w:hAnsi="Calibri" w:cs="Calibri"/>
                    </w:rPr>
                    <w:t>.S2</w:t>
                  </w:r>
                </w:p>
              </w:tc>
            </w:tr>
            <w:tr w:rsidR="000C25E0" w:rsidRPr="000657FE" w14:paraId="2B6D691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2902C25F" w14:textId="3E163B0C" w:rsidR="000C25E0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Oznaczenie urządzenia</w:t>
                  </w:r>
                </w:p>
                <w:p w14:paraId="0498A92A" w14:textId="6F263D18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Oznaczenie dokumentacyjne</w:t>
                  </w:r>
                </w:p>
              </w:tc>
              <w:tc>
                <w:tcPr>
                  <w:tcW w:w="8142" w:type="dxa"/>
                </w:tcPr>
                <w:p w14:paraId="03B1328A" w14:textId="062DF1A8" w:rsidR="000C25E0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hAnsi="Calibri" w:cs="Calibri"/>
                    </w:rPr>
                  </w:pP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UFW.B2.C</w:t>
                  </w:r>
                  <w:r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1</w:t>
                  </w: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-</w:t>
                  </w:r>
                  <w:r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15</w:t>
                  </w:r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0FW/230</w:t>
                  </w:r>
                  <w:proofErr w:type="gramStart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V,w</w:t>
                  </w:r>
                  <w:proofErr w:type="gramEnd"/>
                  <w:r w:rsidRPr="003153E2">
                    <w:rPr>
                      <w:rFonts w:ascii="Calibri" w:eastAsia="Times New Roman" w:hAnsi="Calibri" w:cs="Calibri"/>
                      <w:bCs/>
                      <w:lang w:eastAsia="pl-PL"/>
                    </w:rPr>
                    <w:t>.S2</w:t>
                  </w:r>
                </w:p>
                <w:p w14:paraId="6F9E6AA0" w14:textId="75E41712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6521" w:hanging="6521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UFW.B2.C1-00.00.00.00.00-S2</w:t>
                  </w:r>
                </w:p>
              </w:tc>
            </w:tr>
            <w:tr w:rsidR="000C25E0" w:rsidRPr="000657FE" w14:paraId="2277DAD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87111CE" w14:textId="1314BBF5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 xml:space="preserve">Masa </w:t>
                  </w:r>
                  <w:r w:rsidR="00FC4672">
                    <w:rPr>
                      <w:rFonts w:ascii="Calibri" w:hAnsi="Calibri" w:cs="Calibri"/>
                    </w:rPr>
                    <w:t xml:space="preserve">urządzenia </w:t>
                  </w:r>
                  <w:r w:rsidRPr="000657FE">
                    <w:rPr>
                      <w:rFonts w:ascii="Calibri" w:hAnsi="Calibri" w:cs="Calibri"/>
                    </w:rPr>
                    <w:t xml:space="preserve">(bez opakowania) </w:t>
                  </w:r>
                </w:p>
              </w:tc>
              <w:tc>
                <w:tcPr>
                  <w:tcW w:w="8142" w:type="dxa"/>
                </w:tcPr>
                <w:p w14:paraId="54C4F1AA" w14:textId="2CBE6D61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150 kg</w:t>
                  </w:r>
                </w:p>
              </w:tc>
            </w:tr>
            <w:tr w:rsidR="000C25E0" w:rsidRPr="000657FE" w14:paraId="762306F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B12C936" w14:textId="4C0638BD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Położenie montażowe w obiekcie</w:t>
                  </w:r>
                </w:p>
              </w:tc>
              <w:tc>
                <w:tcPr>
                  <w:tcW w:w="8142" w:type="dxa"/>
                </w:tcPr>
                <w:p w14:paraId="4ABE006C" w14:textId="3220F5CA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 xml:space="preserve"> poziome</w:t>
                  </w:r>
                </w:p>
              </w:tc>
            </w:tr>
            <w:tr w:rsidR="000C25E0" w:rsidRPr="000657FE" w14:paraId="06493B0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CF7332" w14:textId="258F1768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Zastosowane filtropochłaniacze</w:t>
                  </w:r>
                </w:p>
              </w:tc>
              <w:tc>
                <w:tcPr>
                  <w:tcW w:w="8142" w:type="dxa"/>
                </w:tcPr>
                <w:p w14:paraId="09831F02" w14:textId="62E5C99C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FPT-200M/P lub FPT-200B</w:t>
                  </w:r>
                </w:p>
              </w:tc>
            </w:tr>
            <w:tr w:rsidR="000C25E0" w:rsidRPr="000657FE" w14:paraId="1E7A05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26AA1A9" w14:textId="7566FD0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Ilość filtropochłaniaczy</w:t>
                  </w:r>
                </w:p>
              </w:tc>
              <w:tc>
                <w:tcPr>
                  <w:tcW w:w="8142" w:type="dxa"/>
                </w:tcPr>
                <w:p w14:paraId="0FC89E9F" w14:textId="1CF11C9E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1 szt.</w:t>
                  </w:r>
                </w:p>
              </w:tc>
            </w:tr>
            <w:tr w:rsidR="000C25E0" w:rsidRPr="000657FE" w14:paraId="5970F565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72031C0D" w14:textId="0DA27014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Nominalne napięcie zasilania sieciowego (z sieci elektrycznej obiektu)</w:t>
                  </w:r>
                </w:p>
              </w:tc>
              <w:tc>
                <w:tcPr>
                  <w:tcW w:w="8142" w:type="dxa"/>
                </w:tcPr>
                <w:p w14:paraId="7C581029" w14:textId="2BB261EB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230 VAC</w:t>
                  </w:r>
                </w:p>
              </w:tc>
            </w:tr>
            <w:tr w:rsidR="000C25E0" w:rsidRPr="000657FE" w14:paraId="104D2CA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45EF7B" w14:textId="3F96D1A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Moc znamionowa zasilania sieciowego</w:t>
                  </w:r>
                </w:p>
              </w:tc>
              <w:tc>
                <w:tcPr>
                  <w:tcW w:w="8142" w:type="dxa"/>
                </w:tcPr>
                <w:p w14:paraId="5201209E" w14:textId="6427C382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250 W</w:t>
                  </w:r>
                </w:p>
              </w:tc>
            </w:tr>
            <w:tr w:rsidR="000C25E0" w:rsidRPr="000657FE" w14:paraId="365BF7D9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5E9B23F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Nominalne napięcie zasilania niskonapięciowego (z pokładowej baterii akumulatorów)</w:t>
                  </w:r>
                </w:p>
              </w:tc>
              <w:tc>
                <w:tcPr>
                  <w:tcW w:w="8142" w:type="dxa"/>
                </w:tcPr>
                <w:p w14:paraId="7167CE23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24 VDC</w:t>
                  </w:r>
                </w:p>
              </w:tc>
            </w:tr>
            <w:tr w:rsidR="000C25E0" w:rsidRPr="000657FE" w14:paraId="745ED0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F78B13" w14:textId="7BEABB69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Czas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awaryjnej 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pracy urządzenia w reżimie </w:t>
                  </w:r>
                  <w:proofErr w:type="spellStart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 FW przy zasilaniu z baterii akumulatorów (zależnie od ustawionej wydajności powietrznej urządzenia)</w:t>
                  </w:r>
                </w:p>
              </w:tc>
              <w:tc>
                <w:tcPr>
                  <w:tcW w:w="8142" w:type="dxa"/>
                </w:tcPr>
                <w:p w14:paraId="5F9F1112" w14:textId="7AB762F3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do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1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0 godz.</w:t>
                  </w:r>
                </w:p>
              </w:tc>
            </w:tr>
            <w:tr w:rsidR="000C25E0" w:rsidRPr="000657FE" w14:paraId="7987E07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CC70BFA" w14:textId="1F0A291E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Bateria akumulatorów pokładowych</w:t>
                  </w:r>
                </w:p>
              </w:tc>
              <w:tc>
                <w:tcPr>
                  <w:tcW w:w="8142" w:type="dxa"/>
                </w:tcPr>
                <w:p w14:paraId="5B236FE1" w14:textId="1B459CE1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2 szt. akumulatorów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w technologii AGM</w:t>
                  </w:r>
                </w:p>
              </w:tc>
            </w:tr>
            <w:tr w:rsidR="000C25E0" w:rsidRPr="000657FE" w14:paraId="0101F74A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CBABA8C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Typ akumulatorów</w:t>
                  </w:r>
                </w:p>
              </w:tc>
              <w:tc>
                <w:tcPr>
                  <w:tcW w:w="8142" w:type="dxa"/>
                </w:tcPr>
                <w:p w14:paraId="5293892A" w14:textId="3DDD453D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PC950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 12 VDC o </w:t>
                  </w:r>
                  <w:r w:rsidRPr="006A72D6">
                    <w:rPr>
                      <w:rFonts w:ascii="Calibri" w:eastAsia="Times New Roman" w:hAnsi="Calibri" w:cs="Calibri"/>
                      <w:lang w:eastAsia="pl-PL"/>
                    </w:rPr>
                    <w:t xml:space="preserve">pojemności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34</w:t>
                  </w:r>
                  <w:r w:rsidRPr="006A72D6">
                    <w:rPr>
                      <w:rFonts w:ascii="Calibri" w:eastAsia="Times New Roman" w:hAnsi="Calibri" w:cs="Calibri"/>
                      <w:lang w:eastAsia="pl-PL"/>
                    </w:rPr>
                    <w:t xml:space="preserve"> Ah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/400 A</w:t>
                  </w:r>
                </w:p>
              </w:tc>
            </w:tr>
            <w:tr w:rsidR="000C25E0" w:rsidRPr="000657FE" w14:paraId="5FCD341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455E0CE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Załączanie reżimu pracy wentylacji czystej WC</w:t>
                  </w:r>
                </w:p>
              </w:tc>
              <w:tc>
                <w:tcPr>
                  <w:tcW w:w="8142" w:type="dxa"/>
                </w:tcPr>
                <w:p w14:paraId="6D9DF502" w14:textId="2791F7CC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ręcznie, załączenie zasilania przełącznikiem na 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br/>
                    <w:t>pulpicie sterująco-kontrolnym PSK</w:t>
                  </w:r>
                </w:p>
              </w:tc>
            </w:tr>
            <w:tr w:rsidR="000C25E0" w:rsidRPr="000657FE" w14:paraId="0DE2121C" w14:textId="77777777" w:rsidTr="00867B2F">
              <w:trPr>
                <w:trHeight w:val="655"/>
                <w:jc w:val="center"/>
              </w:trPr>
              <w:tc>
                <w:tcPr>
                  <w:tcW w:w="8692" w:type="dxa"/>
                </w:tcPr>
                <w:p w14:paraId="5E53C1E6" w14:textId="71174C3D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Przełączanie reżim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>u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 pracy </w:t>
                  </w:r>
                  <w:proofErr w:type="spellStart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 FW</w:t>
                  </w:r>
                </w:p>
              </w:tc>
              <w:tc>
                <w:tcPr>
                  <w:tcW w:w="8142" w:type="dxa"/>
                </w:tcPr>
                <w:p w14:paraId="67F06F13" w14:textId="1ABD614A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ręcznie lub automatycznie, przy sygnalizacji skażenia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(z reżimu pracy wentylacji czystej WC na reżim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</w:t>
                  </w:r>
                  <w:proofErr w:type="spellStart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 FW)</w:t>
                  </w:r>
                </w:p>
              </w:tc>
            </w:tr>
            <w:tr w:rsidR="000C25E0" w:rsidRPr="000657FE" w14:paraId="0F6D883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186A430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Utrzymanie nadciśnienia powietrza w przestrzeni chronionej</w:t>
                  </w:r>
                </w:p>
              </w:tc>
              <w:tc>
                <w:tcPr>
                  <w:tcW w:w="8142" w:type="dxa"/>
                </w:tcPr>
                <w:p w14:paraId="15559623" w14:textId="4E4C7F92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min. 200 </w:t>
                  </w:r>
                  <w:r>
                    <w:rPr>
                      <w:rFonts w:ascii="Calibri" w:eastAsia="Times New Roman" w:hAnsi="Calibri" w:cs="Calibri"/>
                      <w:lang w:eastAsia="pl-PL"/>
                    </w:rPr>
                    <w:t xml:space="preserve">Pa 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+50 Pa - dla wentylacji czystej WC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i </w:t>
                  </w:r>
                  <w:proofErr w:type="spellStart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filtrowentylacji</w:t>
                  </w:r>
                  <w:proofErr w:type="spellEnd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 FW (z wykorzystaniem zaworu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br/>
                    <w:t xml:space="preserve"> nadciśnienia)</w:t>
                  </w:r>
                </w:p>
              </w:tc>
            </w:tr>
            <w:tr w:rsidR="000C25E0" w:rsidRPr="000657FE" w14:paraId="7DCB1984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0F3037C" w14:textId="5C0858BB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Wydajność znamionowa powietrza</w:t>
                  </w:r>
                </w:p>
              </w:tc>
              <w:tc>
                <w:tcPr>
                  <w:tcW w:w="8142" w:type="dxa"/>
                </w:tcPr>
                <w:p w14:paraId="05D95629" w14:textId="7CAFE76C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150 m</w:t>
                  </w:r>
                  <w:r w:rsidRPr="000657F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/h ± 10%</w:t>
                  </w:r>
                </w:p>
              </w:tc>
            </w:tr>
            <w:tr w:rsidR="000C25E0" w:rsidRPr="000657FE" w14:paraId="5C72200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388B1CF7" w14:textId="7B66DB8D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wydajność powietrza  </w:t>
                  </w:r>
                </w:p>
              </w:tc>
              <w:tc>
                <w:tcPr>
                  <w:tcW w:w="8142" w:type="dxa"/>
                </w:tcPr>
                <w:p w14:paraId="4BE2F231" w14:textId="34EE4FD2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min. 10 m</w:t>
                  </w:r>
                  <w:r w:rsidRPr="000657F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/h na osobę</w:t>
                  </w:r>
                </w:p>
              </w:tc>
            </w:tr>
            <w:tr w:rsidR="000C25E0" w:rsidRPr="000657FE" w14:paraId="67EDB6F3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E5B51D2" w14:textId="77777777" w:rsidR="000C25E0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liczba osób w obiekcie </w:t>
                  </w:r>
                </w:p>
                <w:p w14:paraId="3637BA1A" w14:textId="47C2FC71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Zalecana kubatura przestrzeni chronionej </w:t>
                  </w:r>
                </w:p>
              </w:tc>
              <w:tc>
                <w:tcPr>
                  <w:tcW w:w="8142" w:type="dxa"/>
                </w:tcPr>
                <w:p w14:paraId="34AC0EDD" w14:textId="77777777" w:rsidR="000C25E0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do 15 osób </w:t>
                  </w:r>
                </w:p>
                <w:p w14:paraId="12EB4CCB" w14:textId="6D717540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do 50 m</w:t>
                  </w:r>
                  <w:r w:rsidRPr="000657F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3</w:t>
                  </w:r>
                </w:p>
              </w:tc>
            </w:tr>
            <w:tr w:rsidR="000C25E0" w:rsidRPr="000657FE" w14:paraId="12D6B97F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125F91F" w14:textId="0F8D65E3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Skuteczność filtracji</w:t>
                  </w:r>
                </w:p>
              </w:tc>
              <w:tc>
                <w:tcPr>
                  <w:tcW w:w="8142" w:type="dxa"/>
                </w:tcPr>
                <w:p w14:paraId="38D30795" w14:textId="3A3A41E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99.995% (filtr kl.  HEPA 14)</w:t>
                  </w:r>
                </w:p>
              </w:tc>
            </w:tr>
            <w:tr w:rsidR="000C25E0" w:rsidRPr="000657FE" w14:paraId="41C0CD4D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6A127C14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Dopuszczalne natężenie hałasu</w:t>
                  </w:r>
                </w:p>
              </w:tc>
              <w:tc>
                <w:tcPr>
                  <w:tcW w:w="8142" w:type="dxa"/>
                </w:tcPr>
                <w:p w14:paraId="622F0ADE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 xml:space="preserve">mniej niż 80 </w:t>
                  </w:r>
                  <w:proofErr w:type="spellStart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dB</w:t>
                  </w:r>
                  <w:proofErr w:type="spellEnd"/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/A</w:t>
                  </w:r>
                </w:p>
              </w:tc>
            </w:tr>
            <w:tr w:rsidR="000C25E0" w:rsidRPr="000657FE" w14:paraId="3EEDEB67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4A7501D6" w14:textId="6126EDB8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Zakres temperatur pracy</w:t>
                  </w:r>
                </w:p>
              </w:tc>
              <w:tc>
                <w:tcPr>
                  <w:tcW w:w="8142" w:type="dxa"/>
                </w:tcPr>
                <w:p w14:paraId="05D45C84" w14:textId="7800FC15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od –30 do +50</w:t>
                  </w:r>
                  <w:r w:rsidRPr="000657F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0C25E0" w:rsidRPr="000657FE" w14:paraId="6C5338B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C90D6F8" w14:textId="60741F59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Zakres temperatur przechowywania</w:t>
                  </w:r>
                </w:p>
              </w:tc>
              <w:tc>
                <w:tcPr>
                  <w:tcW w:w="8142" w:type="dxa"/>
                </w:tcPr>
                <w:p w14:paraId="7B93B352" w14:textId="61E38CB8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od –50 do +70</w:t>
                  </w:r>
                  <w:r w:rsidRPr="000657FE">
                    <w:rPr>
                      <w:rFonts w:ascii="Calibri" w:eastAsia="Times New Roman" w:hAnsi="Calibri" w:cs="Calibri"/>
                      <w:vertAlign w:val="superscript"/>
                      <w:lang w:eastAsia="pl-PL"/>
                    </w:rPr>
                    <w:t>o</w:t>
                  </w: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C</w:t>
                  </w:r>
                </w:p>
              </w:tc>
            </w:tr>
            <w:tr w:rsidR="000C25E0" w:rsidRPr="000657FE" w14:paraId="40D1A94C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5DBF994B" w14:textId="3E3792EC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Docelowy okres eksploatacji</w:t>
                  </w:r>
                </w:p>
              </w:tc>
              <w:tc>
                <w:tcPr>
                  <w:tcW w:w="8142" w:type="dxa"/>
                </w:tcPr>
                <w:p w14:paraId="1A68C81C" w14:textId="750C3F06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30 lat</w:t>
                  </w:r>
                </w:p>
              </w:tc>
            </w:tr>
            <w:tr w:rsidR="000C25E0" w:rsidRPr="000657FE" w14:paraId="7AA5BBC1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04D272B0" w14:textId="71DABA78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Wymagany remont konserwacyjny</w:t>
                  </w:r>
                </w:p>
              </w:tc>
              <w:tc>
                <w:tcPr>
                  <w:tcW w:w="8142" w:type="dxa"/>
                </w:tcPr>
                <w:p w14:paraId="18867E3D" w14:textId="6F308002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po 10. latach</w:t>
                  </w:r>
                </w:p>
              </w:tc>
            </w:tr>
            <w:tr w:rsidR="000C25E0" w:rsidRPr="000657FE" w14:paraId="44E9BFCE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295178B" w14:textId="32ABB4A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Wymagany remont główny</w:t>
                  </w:r>
                </w:p>
              </w:tc>
              <w:tc>
                <w:tcPr>
                  <w:tcW w:w="8142" w:type="dxa"/>
                </w:tcPr>
                <w:p w14:paraId="7CB4F361" w14:textId="003E421D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r w:rsidRPr="000657FE">
                    <w:rPr>
                      <w:rFonts w:ascii="Calibri" w:hAnsi="Calibri" w:cs="Calibri"/>
                    </w:rPr>
                    <w:t>po 20. latach</w:t>
                  </w:r>
                </w:p>
              </w:tc>
            </w:tr>
            <w:tr w:rsidR="000C25E0" w:rsidRPr="000657FE" w14:paraId="76811926" w14:textId="77777777" w:rsidTr="00867B2F">
              <w:trPr>
                <w:jc w:val="center"/>
              </w:trPr>
              <w:tc>
                <w:tcPr>
                  <w:tcW w:w="8692" w:type="dxa"/>
                </w:tcPr>
                <w:p w14:paraId="12B1C69B" w14:textId="77777777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ind w:left="32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0657FE">
                    <w:rPr>
                      <w:rFonts w:ascii="Calibri" w:eastAsia="Times New Roman" w:hAnsi="Calibri" w:cs="Calibri"/>
                      <w:lang w:eastAsia="pl-PL"/>
                    </w:rPr>
                    <w:t>Klasyfikacja urządzenia</w:t>
                  </w:r>
                </w:p>
              </w:tc>
              <w:tc>
                <w:tcPr>
                  <w:tcW w:w="8142" w:type="dxa"/>
                </w:tcPr>
                <w:p w14:paraId="491CF21D" w14:textId="5469AB88" w:rsidR="000C25E0" w:rsidRPr="000657FE" w:rsidRDefault="000C25E0" w:rsidP="000C25E0">
                  <w:pPr>
                    <w:tabs>
                      <w:tab w:val="left" w:leader="dot" w:pos="5387"/>
                    </w:tabs>
                    <w:spacing w:before="40" w:after="40" w:line="240" w:lineRule="auto"/>
                    <w:rPr>
                      <w:rFonts w:ascii="Calibri" w:eastAsia="Times New Roman" w:hAnsi="Calibri" w:cs="Calibri"/>
                      <w:lang w:val="en-GB" w:eastAsia="pl-PL"/>
                    </w:rPr>
                  </w:pPr>
                  <w:proofErr w:type="spellStart"/>
                  <w:r w:rsidRPr="000657FE">
                    <w:rPr>
                      <w:rFonts w:ascii="Calibri" w:eastAsia="Times New Roman" w:hAnsi="Calibri" w:cs="Calibri"/>
                      <w:lang w:val="en-GB" w:eastAsia="pl-PL"/>
                    </w:rPr>
                    <w:t>wg</w:t>
                  </w:r>
                  <w:proofErr w:type="spellEnd"/>
                  <w:r w:rsidRPr="000657FE">
                    <w:rPr>
                      <w:rFonts w:ascii="Calibri" w:eastAsia="Times New Roman" w:hAnsi="Calibri" w:cs="Calibri"/>
                      <w:lang w:val="en-GB" w:eastAsia="pl-PL"/>
                    </w:rPr>
                    <w:t xml:space="preserve"> NO-06-A101, NO-06-A103, NO-42-A213</w:t>
                  </w:r>
                </w:p>
              </w:tc>
            </w:tr>
          </w:tbl>
          <w:p w14:paraId="4DDBD9B9" w14:textId="77777777" w:rsidR="000C25E0" w:rsidRPr="000657FE" w:rsidRDefault="000C25E0" w:rsidP="000C25E0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2BA43BD0" w14:textId="7683DA67" w:rsidR="006700A2" w:rsidRDefault="006700A2" w:rsidP="001911A8">
      <w:pPr>
        <w:tabs>
          <w:tab w:val="left" w:pos="2565"/>
        </w:tabs>
        <w:rPr>
          <w:sz w:val="2"/>
          <w:szCs w:val="2"/>
          <w:lang w:val="en-GB"/>
        </w:rPr>
      </w:pPr>
    </w:p>
    <w:sectPr w:rsidR="006700A2" w:rsidSect="001B0462">
      <w:headerReference w:type="even" r:id="rId14"/>
      <w:headerReference w:type="default" r:id="rId15"/>
      <w:pgSz w:w="11906" w:h="16838" w:code="9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50A5" w14:textId="77777777" w:rsidR="0081264B" w:rsidRDefault="0081264B" w:rsidP="00B63D7D">
      <w:pPr>
        <w:spacing w:after="0" w:line="240" w:lineRule="auto"/>
      </w:pPr>
      <w:r>
        <w:separator/>
      </w:r>
    </w:p>
  </w:endnote>
  <w:endnote w:type="continuationSeparator" w:id="0">
    <w:p w14:paraId="432FC120" w14:textId="77777777" w:rsidR="0081264B" w:rsidRDefault="0081264B" w:rsidP="00B6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DC124" w14:textId="77777777" w:rsidR="0081264B" w:rsidRDefault="0081264B" w:rsidP="00B63D7D">
      <w:pPr>
        <w:spacing w:after="0" w:line="240" w:lineRule="auto"/>
      </w:pPr>
      <w:r>
        <w:separator/>
      </w:r>
    </w:p>
  </w:footnote>
  <w:footnote w:type="continuationSeparator" w:id="0">
    <w:p w14:paraId="6A1862B4" w14:textId="77777777" w:rsidR="0081264B" w:rsidRDefault="0081264B" w:rsidP="00B6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614F" w14:textId="77777777" w:rsidR="00083A7A" w:rsidRDefault="00083A7A" w:rsidP="00294427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C5F4" w14:textId="79D126BB" w:rsidR="00D661D4" w:rsidRDefault="00D661D4" w:rsidP="00D661D4">
    <w:pPr>
      <w:pStyle w:val="Nagwek"/>
      <w:jc w:val="right"/>
    </w:pPr>
    <w:r>
      <w:t>3/3</w:t>
    </w:r>
  </w:p>
  <w:p w14:paraId="4DA2D156" w14:textId="77777777" w:rsidR="00D661D4" w:rsidRDefault="00D661D4" w:rsidP="00D661D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gwek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upperLetter"/>
      <w:pStyle w:val="Nagwek2"/>
      <w:lvlText w:val="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Nagwek3"/>
      <w:lvlText w:val="%3.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pStyle w:val="Nagwek4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Nagwek5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pStyle w:val="Nagwek6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pStyle w:val="Nagwek7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pStyle w:val="Nagwek8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pStyle w:val="Nagwek9"/>
      <w:lvlText w:val="(%9)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5801E6B"/>
    <w:multiLevelType w:val="hybridMultilevel"/>
    <w:tmpl w:val="578E3D74"/>
    <w:lvl w:ilvl="0" w:tplc="CC9293B2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94DCF"/>
    <w:multiLevelType w:val="hybridMultilevel"/>
    <w:tmpl w:val="A6384A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886"/>
    <w:multiLevelType w:val="singleLevel"/>
    <w:tmpl w:val="320EB39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5B2E316C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AD5"/>
    <w:multiLevelType w:val="hybridMultilevel"/>
    <w:tmpl w:val="08A88260"/>
    <w:lvl w:ilvl="0" w:tplc="63784C0E">
      <w:numFmt w:val="bullet"/>
      <w:lvlText w:val="-"/>
      <w:lvlJc w:val="left"/>
      <w:pPr>
        <w:ind w:left="60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6" w15:restartNumberingAfterBreak="0">
    <w:nsid w:val="7CBF7988"/>
    <w:multiLevelType w:val="hybridMultilevel"/>
    <w:tmpl w:val="7F8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48144">
    <w:abstractNumId w:val="4"/>
  </w:num>
  <w:num w:numId="2" w16cid:durableId="408233729">
    <w:abstractNumId w:val="5"/>
  </w:num>
  <w:num w:numId="3" w16cid:durableId="154959192">
    <w:abstractNumId w:val="6"/>
  </w:num>
  <w:num w:numId="4" w16cid:durableId="634717041">
    <w:abstractNumId w:val="0"/>
  </w:num>
  <w:num w:numId="5" w16cid:durableId="1989704342">
    <w:abstractNumId w:val="3"/>
  </w:num>
  <w:num w:numId="6" w16cid:durableId="820079828">
    <w:abstractNumId w:val="1"/>
  </w:num>
  <w:num w:numId="7" w16cid:durableId="901672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C74"/>
    <w:rsid w:val="00000995"/>
    <w:rsid w:val="00002E8D"/>
    <w:rsid w:val="000048CB"/>
    <w:rsid w:val="00006A28"/>
    <w:rsid w:val="00007614"/>
    <w:rsid w:val="00011E02"/>
    <w:rsid w:val="0001492E"/>
    <w:rsid w:val="00037F3D"/>
    <w:rsid w:val="00044546"/>
    <w:rsid w:val="0005302B"/>
    <w:rsid w:val="000657FE"/>
    <w:rsid w:val="0008194C"/>
    <w:rsid w:val="00083A7A"/>
    <w:rsid w:val="00083BE9"/>
    <w:rsid w:val="00096C8E"/>
    <w:rsid w:val="000A15DA"/>
    <w:rsid w:val="000A6BFD"/>
    <w:rsid w:val="000B3E85"/>
    <w:rsid w:val="000B4868"/>
    <w:rsid w:val="000C1422"/>
    <w:rsid w:val="000C25E0"/>
    <w:rsid w:val="000C5C0D"/>
    <w:rsid w:val="000E2CED"/>
    <w:rsid w:val="000E3315"/>
    <w:rsid w:val="000F2437"/>
    <w:rsid w:val="00101AB5"/>
    <w:rsid w:val="00102230"/>
    <w:rsid w:val="00113EC0"/>
    <w:rsid w:val="00124CCE"/>
    <w:rsid w:val="00151DD8"/>
    <w:rsid w:val="001520F9"/>
    <w:rsid w:val="0015726B"/>
    <w:rsid w:val="001676E9"/>
    <w:rsid w:val="00175BBA"/>
    <w:rsid w:val="00176324"/>
    <w:rsid w:val="00186062"/>
    <w:rsid w:val="001911A8"/>
    <w:rsid w:val="001B0462"/>
    <w:rsid w:val="001B2584"/>
    <w:rsid w:val="001C28A5"/>
    <w:rsid w:val="001C72FD"/>
    <w:rsid w:val="001D00DF"/>
    <w:rsid w:val="001F1D1F"/>
    <w:rsid w:val="001F5DBB"/>
    <w:rsid w:val="0020129E"/>
    <w:rsid w:val="002028A0"/>
    <w:rsid w:val="002043C3"/>
    <w:rsid w:val="00214432"/>
    <w:rsid w:val="00217AD3"/>
    <w:rsid w:val="00243E93"/>
    <w:rsid w:val="00251B3F"/>
    <w:rsid w:val="00257ADA"/>
    <w:rsid w:val="00261ADE"/>
    <w:rsid w:val="00264459"/>
    <w:rsid w:val="002772D5"/>
    <w:rsid w:val="00282935"/>
    <w:rsid w:val="00284906"/>
    <w:rsid w:val="00294427"/>
    <w:rsid w:val="00296614"/>
    <w:rsid w:val="002A52B7"/>
    <w:rsid w:val="002B107D"/>
    <w:rsid w:val="002B1D52"/>
    <w:rsid w:val="002B1F58"/>
    <w:rsid w:val="002B2FD7"/>
    <w:rsid w:val="002C30D3"/>
    <w:rsid w:val="002D5C86"/>
    <w:rsid w:val="002F1435"/>
    <w:rsid w:val="003145B3"/>
    <w:rsid w:val="0031471E"/>
    <w:rsid w:val="003214EA"/>
    <w:rsid w:val="00330D3E"/>
    <w:rsid w:val="00331AAD"/>
    <w:rsid w:val="00333E26"/>
    <w:rsid w:val="003369C0"/>
    <w:rsid w:val="00341D3B"/>
    <w:rsid w:val="00356115"/>
    <w:rsid w:val="00380676"/>
    <w:rsid w:val="00382B54"/>
    <w:rsid w:val="00383A65"/>
    <w:rsid w:val="0039678A"/>
    <w:rsid w:val="003A7C04"/>
    <w:rsid w:val="003B4BB0"/>
    <w:rsid w:val="003B596C"/>
    <w:rsid w:val="003C2057"/>
    <w:rsid w:val="003C25C8"/>
    <w:rsid w:val="003C3C7C"/>
    <w:rsid w:val="003C777A"/>
    <w:rsid w:val="003D24B8"/>
    <w:rsid w:val="003E19E5"/>
    <w:rsid w:val="00400DCD"/>
    <w:rsid w:val="00405E56"/>
    <w:rsid w:val="00411F8B"/>
    <w:rsid w:val="004245FB"/>
    <w:rsid w:val="00452284"/>
    <w:rsid w:val="0045797C"/>
    <w:rsid w:val="004771C3"/>
    <w:rsid w:val="0048518A"/>
    <w:rsid w:val="004A441D"/>
    <w:rsid w:val="004A5B33"/>
    <w:rsid w:val="004B336C"/>
    <w:rsid w:val="004C03A5"/>
    <w:rsid w:val="004C54AB"/>
    <w:rsid w:val="004D15A3"/>
    <w:rsid w:val="004D1BDB"/>
    <w:rsid w:val="004D7CB4"/>
    <w:rsid w:val="004E4B33"/>
    <w:rsid w:val="004F420B"/>
    <w:rsid w:val="005014D0"/>
    <w:rsid w:val="00512D43"/>
    <w:rsid w:val="005239D3"/>
    <w:rsid w:val="00532147"/>
    <w:rsid w:val="005419D9"/>
    <w:rsid w:val="00544125"/>
    <w:rsid w:val="00546C5A"/>
    <w:rsid w:val="00553D4A"/>
    <w:rsid w:val="005542AA"/>
    <w:rsid w:val="0055593B"/>
    <w:rsid w:val="005733F2"/>
    <w:rsid w:val="0058350D"/>
    <w:rsid w:val="005A1E35"/>
    <w:rsid w:val="005A47D8"/>
    <w:rsid w:val="005B1847"/>
    <w:rsid w:val="005B392D"/>
    <w:rsid w:val="005C3FDD"/>
    <w:rsid w:val="005C4C86"/>
    <w:rsid w:val="005D1F5C"/>
    <w:rsid w:val="005D7CD9"/>
    <w:rsid w:val="005E3AD7"/>
    <w:rsid w:val="005E4C5A"/>
    <w:rsid w:val="005E4E96"/>
    <w:rsid w:val="005F4CD8"/>
    <w:rsid w:val="00622777"/>
    <w:rsid w:val="00641449"/>
    <w:rsid w:val="00642FF7"/>
    <w:rsid w:val="00645C00"/>
    <w:rsid w:val="006700A2"/>
    <w:rsid w:val="00682EFD"/>
    <w:rsid w:val="00683F97"/>
    <w:rsid w:val="006A72D6"/>
    <w:rsid w:val="006B5C6D"/>
    <w:rsid w:val="006C3F99"/>
    <w:rsid w:val="006C749D"/>
    <w:rsid w:val="006D03C0"/>
    <w:rsid w:val="006D5FF0"/>
    <w:rsid w:val="006F2C98"/>
    <w:rsid w:val="006F4574"/>
    <w:rsid w:val="00710247"/>
    <w:rsid w:val="00716F50"/>
    <w:rsid w:val="007207BA"/>
    <w:rsid w:val="00720CFB"/>
    <w:rsid w:val="00721418"/>
    <w:rsid w:val="007239D0"/>
    <w:rsid w:val="00723B62"/>
    <w:rsid w:val="0074098C"/>
    <w:rsid w:val="0074426E"/>
    <w:rsid w:val="00753B3C"/>
    <w:rsid w:val="00767D80"/>
    <w:rsid w:val="00773ECC"/>
    <w:rsid w:val="0078229D"/>
    <w:rsid w:val="00787EA4"/>
    <w:rsid w:val="0079310E"/>
    <w:rsid w:val="007A1BDF"/>
    <w:rsid w:val="007A6AEC"/>
    <w:rsid w:val="007C1703"/>
    <w:rsid w:val="007E0371"/>
    <w:rsid w:val="007E0420"/>
    <w:rsid w:val="007E2A5E"/>
    <w:rsid w:val="007E7CD3"/>
    <w:rsid w:val="00804155"/>
    <w:rsid w:val="0081264B"/>
    <w:rsid w:val="00812B21"/>
    <w:rsid w:val="008229EA"/>
    <w:rsid w:val="008417C5"/>
    <w:rsid w:val="008436B5"/>
    <w:rsid w:val="0085615E"/>
    <w:rsid w:val="00866EF9"/>
    <w:rsid w:val="00867B2F"/>
    <w:rsid w:val="008729A0"/>
    <w:rsid w:val="00886B89"/>
    <w:rsid w:val="00895F8C"/>
    <w:rsid w:val="008A04CC"/>
    <w:rsid w:val="008B61D0"/>
    <w:rsid w:val="008C34C1"/>
    <w:rsid w:val="008E19CF"/>
    <w:rsid w:val="00901BAB"/>
    <w:rsid w:val="0091417F"/>
    <w:rsid w:val="009263DB"/>
    <w:rsid w:val="00950AD6"/>
    <w:rsid w:val="00954597"/>
    <w:rsid w:val="00970238"/>
    <w:rsid w:val="00971458"/>
    <w:rsid w:val="009831BC"/>
    <w:rsid w:val="009A14FC"/>
    <w:rsid w:val="009D0104"/>
    <w:rsid w:val="009D5C46"/>
    <w:rsid w:val="00A03C5B"/>
    <w:rsid w:val="00A04DCC"/>
    <w:rsid w:val="00A06D60"/>
    <w:rsid w:val="00A077A8"/>
    <w:rsid w:val="00A10949"/>
    <w:rsid w:val="00A24996"/>
    <w:rsid w:val="00A310A7"/>
    <w:rsid w:val="00A41F4C"/>
    <w:rsid w:val="00A46E4F"/>
    <w:rsid w:val="00A528DF"/>
    <w:rsid w:val="00A53892"/>
    <w:rsid w:val="00A552F9"/>
    <w:rsid w:val="00A6030C"/>
    <w:rsid w:val="00A64EBB"/>
    <w:rsid w:val="00A83437"/>
    <w:rsid w:val="00A8407D"/>
    <w:rsid w:val="00A93A4F"/>
    <w:rsid w:val="00A97EDA"/>
    <w:rsid w:val="00AA5243"/>
    <w:rsid w:val="00AA626B"/>
    <w:rsid w:val="00AB112F"/>
    <w:rsid w:val="00AB1DCA"/>
    <w:rsid w:val="00AC20FC"/>
    <w:rsid w:val="00AE6DA1"/>
    <w:rsid w:val="00AE7AC1"/>
    <w:rsid w:val="00AF2137"/>
    <w:rsid w:val="00B12FFE"/>
    <w:rsid w:val="00B13F62"/>
    <w:rsid w:val="00B21075"/>
    <w:rsid w:val="00B27CBE"/>
    <w:rsid w:val="00B376F4"/>
    <w:rsid w:val="00B415D8"/>
    <w:rsid w:val="00B4608F"/>
    <w:rsid w:val="00B46E79"/>
    <w:rsid w:val="00B5659E"/>
    <w:rsid w:val="00B633DF"/>
    <w:rsid w:val="00B63D7D"/>
    <w:rsid w:val="00B63FFC"/>
    <w:rsid w:val="00B96600"/>
    <w:rsid w:val="00BA7FEA"/>
    <w:rsid w:val="00BD01CA"/>
    <w:rsid w:val="00BD3BFD"/>
    <w:rsid w:val="00BE2B0B"/>
    <w:rsid w:val="00BF378C"/>
    <w:rsid w:val="00C0312E"/>
    <w:rsid w:val="00C03E61"/>
    <w:rsid w:val="00C11123"/>
    <w:rsid w:val="00C12648"/>
    <w:rsid w:val="00C16641"/>
    <w:rsid w:val="00C25482"/>
    <w:rsid w:val="00C45C7C"/>
    <w:rsid w:val="00C677A8"/>
    <w:rsid w:val="00C76862"/>
    <w:rsid w:val="00C806B0"/>
    <w:rsid w:val="00C8357B"/>
    <w:rsid w:val="00C8530A"/>
    <w:rsid w:val="00C93A70"/>
    <w:rsid w:val="00CA0630"/>
    <w:rsid w:val="00CC09B7"/>
    <w:rsid w:val="00CE66B4"/>
    <w:rsid w:val="00CE6E4F"/>
    <w:rsid w:val="00CF327C"/>
    <w:rsid w:val="00CF58D3"/>
    <w:rsid w:val="00D36C2B"/>
    <w:rsid w:val="00D37930"/>
    <w:rsid w:val="00D405AA"/>
    <w:rsid w:val="00D4517E"/>
    <w:rsid w:val="00D6129C"/>
    <w:rsid w:val="00D661D4"/>
    <w:rsid w:val="00D7207D"/>
    <w:rsid w:val="00D76006"/>
    <w:rsid w:val="00D86BC6"/>
    <w:rsid w:val="00DA480D"/>
    <w:rsid w:val="00DB1E21"/>
    <w:rsid w:val="00DB3062"/>
    <w:rsid w:val="00DB317F"/>
    <w:rsid w:val="00DB4263"/>
    <w:rsid w:val="00DC5F04"/>
    <w:rsid w:val="00DC74FF"/>
    <w:rsid w:val="00DD0DC7"/>
    <w:rsid w:val="00DD3B9C"/>
    <w:rsid w:val="00DD66FB"/>
    <w:rsid w:val="00DF446D"/>
    <w:rsid w:val="00DF4658"/>
    <w:rsid w:val="00DF5F41"/>
    <w:rsid w:val="00E00813"/>
    <w:rsid w:val="00E02847"/>
    <w:rsid w:val="00E07F21"/>
    <w:rsid w:val="00E337D3"/>
    <w:rsid w:val="00E37C74"/>
    <w:rsid w:val="00E44BC7"/>
    <w:rsid w:val="00E46978"/>
    <w:rsid w:val="00E501E7"/>
    <w:rsid w:val="00E64482"/>
    <w:rsid w:val="00EA1C53"/>
    <w:rsid w:val="00EB39CE"/>
    <w:rsid w:val="00EC1917"/>
    <w:rsid w:val="00EC3CEC"/>
    <w:rsid w:val="00ED3A10"/>
    <w:rsid w:val="00EE59AD"/>
    <w:rsid w:val="00EF0E01"/>
    <w:rsid w:val="00EF5382"/>
    <w:rsid w:val="00EF6452"/>
    <w:rsid w:val="00F00DEB"/>
    <w:rsid w:val="00F02135"/>
    <w:rsid w:val="00F20BBA"/>
    <w:rsid w:val="00F41229"/>
    <w:rsid w:val="00F94D24"/>
    <w:rsid w:val="00F97CA6"/>
    <w:rsid w:val="00FA7561"/>
    <w:rsid w:val="00FB5174"/>
    <w:rsid w:val="00FC3339"/>
    <w:rsid w:val="00FC4248"/>
    <w:rsid w:val="00FC4672"/>
    <w:rsid w:val="00FF3F49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0435"/>
  <w15:docId w15:val="{3973A7CE-CEE2-4DFA-8CDF-980ECA2C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4BC7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44BC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E44BC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4BC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E44BC7"/>
    <w:pPr>
      <w:numPr>
        <w:ilvl w:val="4"/>
        <w:numId w:val="4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E44BC7"/>
    <w:pPr>
      <w:numPr>
        <w:ilvl w:val="5"/>
        <w:numId w:val="4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E44BC7"/>
    <w:pPr>
      <w:numPr>
        <w:ilvl w:val="6"/>
        <w:numId w:val="4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E44BC7"/>
    <w:pPr>
      <w:numPr>
        <w:ilvl w:val="7"/>
        <w:numId w:val="4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E44BC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5D1F5C"/>
  </w:style>
  <w:style w:type="paragraph" w:styleId="Akapitzlist">
    <w:name w:val="List Paragraph"/>
    <w:basedOn w:val="Normalny"/>
    <w:uiPriority w:val="34"/>
    <w:qFormat/>
    <w:rsid w:val="007E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91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44BC7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44BC7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4BC7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44BC7"/>
    <w:rPr>
      <w:rFonts w:ascii="Arial" w:eastAsia="Times New Roman" w:hAnsi="Arial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E44BC7"/>
    <w:rPr>
      <w:rFonts w:ascii="Arial" w:eastAsia="Times New Roman" w:hAnsi="Arial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44BC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E44BC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44BC7"/>
    <w:rPr>
      <w:rFonts w:ascii="Arial" w:eastAsia="Times New Roman" w:hAnsi="Arial" w:cs="Times New Roman"/>
      <w:i/>
      <w:sz w:val="1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E44BC7"/>
    <w:pPr>
      <w:widowControl w:val="0"/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44BC7"/>
    <w:rPr>
      <w:rFonts w:ascii="Times New Roman" w:eastAsia="Times New Roman" w:hAnsi="Times New Roman" w:cs="Times New Roman"/>
      <w:spacing w:val="-3"/>
      <w:sz w:val="24"/>
      <w:szCs w:val="20"/>
      <w:lang w:eastAsia="pl-PL"/>
    </w:rPr>
  </w:style>
  <w:style w:type="paragraph" w:customStyle="1" w:styleId="pismonowe1">
    <w:name w:val="pismo nowe1"/>
    <w:basedOn w:val="Normalny"/>
    <w:rsid w:val="00E44BC7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pacing w:val="6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44BC7"/>
    <w:pPr>
      <w:spacing w:after="0" w:line="288" w:lineRule="auto"/>
      <w:ind w:left="1276" w:hanging="1276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44B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E44BC7"/>
    <w:pPr>
      <w:spacing w:after="0" w:line="288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44B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2499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4996"/>
  </w:style>
  <w:style w:type="paragraph" w:styleId="Nagwek">
    <w:name w:val="header"/>
    <w:basedOn w:val="Normalny"/>
    <w:link w:val="Nagwek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7D"/>
  </w:style>
  <w:style w:type="paragraph" w:styleId="Stopka">
    <w:name w:val="footer"/>
    <w:basedOn w:val="Normalny"/>
    <w:link w:val="StopkaZnak"/>
    <w:uiPriority w:val="99"/>
    <w:unhideWhenUsed/>
    <w:rsid w:val="00B63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7D"/>
  </w:style>
  <w:style w:type="paragraph" w:customStyle="1" w:styleId="Standard">
    <w:name w:val="Standard"/>
    <w:rsid w:val="00A109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EA1C5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5E3A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armpo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</dc:creator>
  <cp:lastModifiedBy>Józef Fret</cp:lastModifiedBy>
  <cp:revision>10</cp:revision>
  <cp:lastPrinted>2024-02-20T08:14:00Z</cp:lastPrinted>
  <dcterms:created xsi:type="dcterms:W3CDTF">2025-08-14T13:43:00Z</dcterms:created>
  <dcterms:modified xsi:type="dcterms:W3CDTF">2025-08-15T16:43:00Z</dcterms:modified>
</cp:coreProperties>
</file>